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0" w:type="dxa"/>
        <w:tblInd w:w="55" w:type="dxa"/>
        <w:tblCellMar>
          <w:left w:w="70" w:type="dxa"/>
          <w:right w:w="70" w:type="dxa"/>
        </w:tblCellMar>
        <w:tblLook w:val="04A0" w:firstRow="1" w:lastRow="0" w:firstColumn="1" w:lastColumn="0" w:noHBand="0" w:noVBand="1"/>
      </w:tblPr>
      <w:tblGrid>
        <w:gridCol w:w="6300"/>
        <w:gridCol w:w="921"/>
        <w:gridCol w:w="900"/>
        <w:gridCol w:w="975"/>
        <w:gridCol w:w="900"/>
      </w:tblGrid>
      <w:tr w:rsidR="00992DAA" w:rsidRPr="00992DAA" w:rsidTr="00992DAA">
        <w:trPr>
          <w:trHeight w:val="405"/>
        </w:trPr>
        <w:tc>
          <w:tcPr>
            <w:tcW w:w="630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bookmarkStart w:id="0" w:name="_GoBack"/>
            <w:bookmarkEnd w:id="0"/>
            <w:r w:rsidRPr="00992DAA">
              <w:rPr>
                <w:rFonts w:ascii="Calibri" w:eastAsia="Times New Roman" w:hAnsi="Calibri" w:cs="Times New Roman"/>
                <w:color w:val="000000"/>
                <w:lang w:eastAsia="fr-FR"/>
              </w:rPr>
              <w:t>(extrait du BO spécial n°11 du 26/11/2015)</w:t>
            </w:r>
          </w:p>
        </w:tc>
        <w:tc>
          <w:tcPr>
            <w:tcW w:w="92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p>
        </w:tc>
        <w:tc>
          <w:tcPr>
            <w:tcW w:w="90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p>
        </w:tc>
        <w:tc>
          <w:tcPr>
            <w:tcW w:w="96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p>
        </w:tc>
        <w:tc>
          <w:tcPr>
            <w:tcW w:w="900" w:type="dxa"/>
            <w:tcBorders>
              <w:top w:val="nil"/>
              <w:left w:val="nil"/>
              <w:bottom w:val="nil"/>
              <w:right w:val="nil"/>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p>
        </w:tc>
      </w:tr>
      <w:tr w:rsidR="00992DAA" w:rsidRPr="00992DAA" w:rsidTr="00992DAA">
        <w:trPr>
          <w:trHeight w:val="1020"/>
        </w:trPr>
        <w:tc>
          <w:tcPr>
            <w:tcW w:w="99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2DAA" w:rsidRPr="00992DAA" w:rsidRDefault="00992DAA" w:rsidP="00992DAA">
            <w:pPr>
              <w:spacing w:after="0" w:line="240" w:lineRule="auto"/>
              <w:jc w:val="center"/>
              <w:rPr>
                <w:rFonts w:ascii="Calibri" w:eastAsia="Times New Roman" w:hAnsi="Calibri" w:cs="Times New Roman"/>
                <w:b/>
                <w:bCs/>
                <w:color w:val="000000"/>
                <w:sz w:val="32"/>
                <w:szCs w:val="32"/>
                <w:u w:val="double"/>
                <w:lang w:eastAsia="fr-FR"/>
              </w:rPr>
            </w:pPr>
            <w:r w:rsidRPr="00992DAA">
              <w:rPr>
                <w:rFonts w:ascii="Calibri" w:eastAsia="Times New Roman" w:hAnsi="Calibri" w:cs="Times New Roman"/>
                <w:b/>
                <w:bCs/>
                <w:color w:val="000000"/>
                <w:sz w:val="32"/>
                <w:szCs w:val="32"/>
                <w:u w:val="double"/>
                <w:lang w:eastAsia="fr-FR"/>
              </w:rPr>
              <w:t>Cycle 3 / Attendus de fin de cycle</w:t>
            </w:r>
          </w:p>
        </w:tc>
      </w:tr>
      <w:tr w:rsidR="00992DAA" w:rsidRPr="00992DAA" w:rsidTr="00992DAA">
        <w:trPr>
          <w:trHeight w:val="600"/>
        </w:trPr>
        <w:tc>
          <w:tcPr>
            <w:tcW w:w="998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992DAA" w:rsidRPr="00992DAA" w:rsidRDefault="00992DAA" w:rsidP="00992DAA">
            <w:pPr>
              <w:spacing w:after="0" w:line="240" w:lineRule="auto"/>
              <w:jc w:val="center"/>
              <w:rPr>
                <w:rFonts w:ascii="Calibri" w:eastAsia="Times New Roman" w:hAnsi="Calibri" w:cs="Times New Roman"/>
                <w:b/>
                <w:bCs/>
                <w:color w:val="000000"/>
                <w:sz w:val="28"/>
                <w:szCs w:val="28"/>
                <w:lang w:eastAsia="fr-FR"/>
              </w:rPr>
            </w:pPr>
            <w:r w:rsidRPr="00992DAA">
              <w:rPr>
                <w:rFonts w:ascii="Calibri" w:eastAsia="Times New Roman" w:hAnsi="Calibri" w:cs="Times New Roman"/>
                <w:b/>
                <w:bCs/>
                <w:color w:val="000000"/>
                <w:sz w:val="28"/>
                <w:szCs w:val="28"/>
                <w:lang w:eastAsia="fr-FR"/>
              </w:rPr>
              <w:t>Français</w:t>
            </w:r>
          </w:p>
        </w:tc>
      </w:tr>
      <w:tr w:rsidR="00992DAA" w:rsidRPr="00992DAA"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Langage oral.</w:t>
            </w:r>
          </w:p>
        </w:tc>
        <w:tc>
          <w:tcPr>
            <w:tcW w:w="92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rsidTr="00992DAA">
        <w:trPr>
          <w:trHeight w:val="675"/>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Écouter un récit et manifester sa compréhension en répondant à des questions sans se reporter au texte.</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45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Dire de mémoire un texte à haute voix.</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66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Réaliser une courte présentation orale en prenant appui sur des notes ou sur diaporama ou autre outil numérique.</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75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Interagir de façon constructive avec d'autres élèves dans un groupe pour confronter des réactions ou des points de vue.</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Lecture et compréhension de l'écrit</w:t>
            </w:r>
          </w:p>
        </w:tc>
        <w:tc>
          <w:tcPr>
            <w:tcW w:w="92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rsidTr="00992DAA">
        <w:trPr>
          <w:trHeight w:val="645"/>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 Lire, comprendre et interpréter un texte littéraire adapté à son âge et réagir à sa lecture.</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87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Lire et comprendre  des textes et des documents (textes, tableaux, graphiques, schémas, diagrammes, images) pour apprendre dans les différentes disciplines. </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Ecriture</w:t>
            </w:r>
          </w:p>
        </w:tc>
        <w:tc>
          <w:tcPr>
            <w:tcW w:w="92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rsidTr="00992DAA">
        <w:trPr>
          <w:trHeight w:val="435"/>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Écrire un texte d'une à deux pages adaptés à son destinataire. </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81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Après révision, obtenir un texte organisé et cohérent, à la graphie lisible et respectant les régularités orthographiques étudiées au cours du cycle. </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600"/>
        </w:trPr>
        <w:tc>
          <w:tcPr>
            <w:tcW w:w="6300" w:type="dxa"/>
            <w:tcBorders>
              <w:top w:val="nil"/>
              <w:left w:val="single" w:sz="4" w:space="0" w:color="auto"/>
              <w:bottom w:val="single" w:sz="4" w:space="0" w:color="auto"/>
              <w:right w:val="single" w:sz="4" w:space="0" w:color="auto"/>
            </w:tcBorders>
            <w:shd w:val="clear" w:color="000000" w:fill="F2F2F2"/>
            <w:noWrap/>
            <w:vAlign w:val="center"/>
            <w:hideMark/>
          </w:tcPr>
          <w:p w:rsidR="00992DAA" w:rsidRPr="00992DAA" w:rsidRDefault="00992DAA" w:rsidP="00992DAA">
            <w:pPr>
              <w:spacing w:after="0" w:line="240" w:lineRule="auto"/>
              <w:rPr>
                <w:rFonts w:ascii="Calibri" w:eastAsia="Times New Roman" w:hAnsi="Calibri" w:cs="Times New Roman"/>
                <w:b/>
                <w:bCs/>
                <w:i/>
                <w:iCs/>
                <w:color w:val="000000"/>
                <w:lang w:eastAsia="fr-FR"/>
              </w:rPr>
            </w:pPr>
            <w:r w:rsidRPr="00992DAA">
              <w:rPr>
                <w:rFonts w:ascii="Calibri" w:eastAsia="Times New Roman" w:hAnsi="Calibri" w:cs="Times New Roman"/>
                <w:b/>
                <w:bCs/>
                <w:i/>
                <w:iCs/>
                <w:color w:val="000000"/>
                <w:lang w:eastAsia="fr-FR"/>
              </w:rPr>
              <w:t>Etude de la langue (grammaire, orthographe, lexique)</w:t>
            </w:r>
          </w:p>
        </w:tc>
        <w:tc>
          <w:tcPr>
            <w:tcW w:w="92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insuffisante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fragile</w:t>
            </w:r>
          </w:p>
        </w:tc>
        <w:tc>
          <w:tcPr>
            <w:tcW w:w="96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bottom"/>
            <w:hideMark/>
          </w:tcPr>
          <w:p w:rsidR="00992DAA" w:rsidRPr="00992DAA" w:rsidRDefault="00992DAA" w:rsidP="00992DAA">
            <w:pPr>
              <w:spacing w:after="0" w:line="240" w:lineRule="auto"/>
              <w:rPr>
                <w:rFonts w:ascii="Calibri" w:eastAsia="Times New Roman" w:hAnsi="Calibri" w:cs="Times New Roman"/>
                <w:b/>
                <w:bCs/>
                <w:color w:val="000000"/>
                <w:sz w:val="16"/>
                <w:szCs w:val="16"/>
                <w:lang w:eastAsia="fr-FR"/>
              </w:rPr>
            </w:pPr>
            <w:r w:rsidRPr="00992DAA">
              <w:rPr>
                <w:rFonts w:ascii="Calibri" w:eastAsia="Times New Roman" w:hAnsi="Calibri" w:cs="Times New Roman"/>
                <w:b/>
                <w:bCs/>
                <w:color w:val="000000"/>
                <w:sz w:val="16"/>
                <w:szCs w:val="16"/>
                <w:lang w:eastAsia="fr-FR"/>
              </w:rPr>
              <w:t>Très bonne maîtrise</w:t>
            </w:r>
          </w:p>
        </w:tc>
      </w:tr>
      <w:tr w:rsidR="00992DAA" w:rsidRPr="00992DAA" w:rsidTr="00992DAA">
        <w:trPr>
          <w:trHeight w:val="1800"/>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lastRenderedPageBreak/>
              <w:t xml:space="preserve"> En rédaction de texte dans des contextes variés, maitriser les accords dans le groupe nominal (déterminant, nom, adjectif), entre le verbe et son sujet dans des cas simples (sujet placé avant le verbe et proche de lui, sujet composé d'un groupe nominal comportant au plus un adjectif ou un complément de nom ou sujet composé de deux noms, sujet inversé suivant le verbe) ainsi que l'accord de l'attribut avec le sujet.</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r w:rsidR="00992DAA" w:rsidRPr="00992DAA" w:rsidTr="00992DAA">
        <w:trPr>
          <w:trHeight w:val="735"/>
        </w:trPr>
        <w:tc>
          <w:tcPr>
            <w:tcW w:w="6300" w:type="dxa"/>
            <w:tcBorders>
              <w:top w:val="nil"/>
              <w:left w:val="single" w:sz="4" w:space="0" w:color="auto"/>
              <w:bottom w:val="single" w:sz="4" w:space="0" w:color="auto"/>
              <w:right w:val="single" w:sz="4" w:space="0" w:color="auto"/>
            </w:tcBorders>
            <w:shd w:val="clear" w:color="auto" w:fill="auto"/>
            <w:vAlign w:val="center"/>
            <w:hideMark/>
          </w:tcPr>
          <w:p w:rsidR="00992DAA" w:rsidRPr="00992DAA" w:rsidRDefault="00992DAA" w:rsidP="00992DAA">
            <w:pPr>
              <w:spacing w:after="0" w:line="240" w:lineRule="auto"/>
              <w:rPr>
                <w:rFonts w:ascii="Calibri" w:eastAsia="Times New Roman" w:hAnsi="Calibri" w:cs="Times New Roman"/>
                <w:color w:val="000000"/>
                <w:sz w:val="18"/>
                <w:szCs w:val="18"/>
                <w:lang w:eastAsia="fr-FR"/>
              </w:rPr>
            </w:pPr>
            <w:r w:rsidRPr="00992DAA">
              <w:rPr>
                <w:rFonts w:ascii="Calibri" w:eastAsia="Times New Roman" w:hAnsi="Calibri" w:cs="Times New Roman"/>
                <w:color w:val="000000"/>
                <w:sz w:val="18"/>
                <w:szCs w:val="18"/>
                <w:lang w:eastAsia="fr-FR"/>
              </w:rPr>
              <w:t xml:space="preserve">Raisonner pour analyser le sens des mots en contexte et en prenant appui sur la morphologie. </w:t>
            </w:r>
          </w:p>
        </w:tc>
        <w:tc>
          <w:tcPr>
            <w:tcW w:w="92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6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992DAA" w:rsidRPr="00992DAA" w:rsidRDefault="00992DAA" w:rsidP="00992DAA">
            <w:pPr>
              <w:spacing w:after="0" w:line="240" w:lineRule="auto"/>
              <w:rPr>
                <w:rFonts w:ascii="Calibri" w:eastAsia="Times New Roman" w:hAnsi="Calibri" w:cs="Times New Roman"/>
                <w:color w:val="000000"/>
                <w:lang w:eastAsia="fr-FR"/>
              </w:rPr>
            </w:pPr>
            <w:r w:rsidRPr="00992DAA">
              <w:rPr>
                <w:rFonts w:ascii="Calibri" w:eastAsia="Times New Roman" w:hAnsi="Calibri" w:cs="Times New Roman"/>
                <w:color w:val="000000"/>
                <w:lang w:eastAsia="fr-FR"/>
              </w:rPr>
              <w:t> </w:t>
            </w:r>
          </w:p>
        </w:tc>
      </w:tr>
    </w:tbl>
    <w:p w:rsidR="009472E3" w:rsidRDefault="009472E3"/>
    <w:p w:rsidR="009472E3" w:rsidRDefault="009472E3"/>
    <w:p w:rsidR="001A630B" w:rsidRDefault="00992DAA">
      <w:r>
        <w:t>1</w:t>
      </w:r>
    </w:p>
    <w:tbl>
      <w:tblPr>
        <w:tblW w:w="9900" w:type="dxa"/>
        <w:tblInd w:w="55" w:type="dxa"/>
        <w:tblCellMar>
          <w:left w:w="70" w:type="dxa"/>
          <w:right w:w="70" w:type="dxa"/>
        </w:tblCellMar>
        <w:tblLook w:val="04A0" w:firstRow="1" w:lastRow="0" w:firstColumn="1" w:lastColumn="0" w:noHBand="0" w:noVBand="1"/>
      </w:tblPr>
      <w:tblGrid>
        <w:gridCol w:w="6360"/>
        <w:gridCol w:w="921"/>
        <w:gridCol w:w="820"/>
        <w:gridCol w:w="975"/>
        <w:gridCol w:w="900"/>
      </w:tblGrid>
      <w:tr w:rsidR="0070259A" w:rsidRPr="0070259A" w:rsidTr="0070259A">
        <w:trPr>
          <w:trHeight w:val="390"/>
        </w:trPr>
        <w:tc>
          <w:tcPr>
            <w:tcW w:w="6360" w:type="dxa"/>
            <w:tcBorders>
              <w:top w:val="nil"/>
              <w:left w:val="nil"/>
              <w:bottom w:val="nil"/>
              <w:right w:val="nil"/>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(extrait du BO spécial n°11 du 26/11/2015)</w:t>
            </w:r>
          </w:p>
        </w:tc>
        <w:tc>
          <w:tcPr>
            <w:tcW w:w="880" w:type="dxa"/>
            <w:tcBorders>
              <w:top w:val="nil"/>
              <w:left w:val="nil"/>
              <w:bottom w:val="nil"/>
              <w:right w:val="nil"/>
            </w:tcBorders>
            <w:shd w:val="clear" w:color="auto" w:fill="auto"/>
            <w:noWrap/>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c>
          <w:tcPr>
            <w:tcW w:w="820" w:type="dxa"/>
            <w:tcBorders>
              <w:top w:val="nil"/>
              <w:left w:val="nil"/>
              <w:bottom w:val="nil"/>
              <w:right w:val="nil"/>
            </w:tcBorders>
            <w:shd w:val="clear" w:color="auto" w:fill="auto"/>
            <w:noWrap/>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c>
          <w:tcPr>
            <w:tcW w:w="940" w:type="dxa"/>
            <w:tcBorders>
              <w:top w:val="nil"/>
              <w:left w:val="nil"/>
              <w:bottom w:val="nil"/>
              <w:right w:val="nil"/>
            </w:tcBorders>
            <w:shd w:val="clear" w:color="auto" w:fill="auto"/>
            <w:noWrap/>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c>
          <w:tcPr>
            <w:tcW w:w="900" w:type="dxa"/>
            <w:tcBorders>
              <w:top w:val="nil"/>
              <w:left w:val="nil"/>
              <w:bottom w:val="nil"/>
              <w:right w:val="nil"/>
            </w:tcBorders>
            <w:shd w:val="clear" w:color="auto" w:fill="auto"/>
            <w:noWrap/>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xml:space="preserve"> </w:t>
            </w:r>
          </w:p>
        </w:tc>
      </w:tr>
      <w:tr w:rsidR="0070259A" w:rsidRPr="0070259A" w:rsidTr="0070259A">
        <w:trPr>
          <w:trHeight w:val="885"/>
        </w:trPr>
        <w:tc>
          <w:tcPr>
            <w:tcW w:w="99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259A" w:rsidRPr="0070259A" w:rsidRDefault="0070259A" w:rsidP="0070259A">
            <w:pPr>
              <w:spacing w:after="0" w:line="240" w:lineRule="auto"/>
              <w:jc w:val="center"/>
              <w:rPr>
                <w:rFonts w:ascii="Calibri" w:eastAsia="Times New Roman" w:hAnsi="Calibri" w:cs="Times New Roman"/>
                <w:b/>
                <w:bCs/>
                <w:color w:val="000000"/>
                <w:sz w:val="32"/>
                <w:szCs w:val="32"/>
                <w:u w:val="double"/>
                <w:lang w:eastAsia="fr-FR"/>
              </w:rPr>
            </w:pPr>
            <w:r w:rsidRPr="0070259A">
              <w:rPr>
                <w:rFonts w:ascii="Calibri" w:eastAsia="Times New Roman" w:hAnsi="Calibri" w:cs="Times New Roman"/>
                <w:b/>
                <w:bCs/>
                <w:color w:val="000000"/>
                <w:sz w:val="32"/>
                <w:szCs w:val="32"/>
                <w:u w:val="double"/>
                <w:lang w:eastAsia="fr-FR"/>
              </w:rPr>
              <w:t>Cycle 3 / Attendus de fin de cycle</w:t>
            </w:r>
          </w:p>
        </w:tc>
      </w:tr>
      <w:tr w:rsidR="0070259A" w:rsidRPr="0070259A" w:rsidTr="0070259A">
        <w:trPr>
          <w:trHeight w:val="600"/>
        </w:trPr>
        <w:tc>
          <w:tcPr>
            <w:tcW w:w="990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0259A" w:rsidRPr="0070259A" w:rsidRDefault="0070259A" w:rsidP="0070259A">
            <w:pPr>
              <w:spacing w:after="0" w:line="240" w:lineRule="auto"/>
              <w:jc w:val="center"/>
              <w:rPr>
                <w:rFonts w:ascii="Calibri" w:eastAsia="Times New Roman" w:hAnsi="Calibri" w:cs="Times New Roman"/>
                <w:b/>
                <w:bCs/>
                <w:color w:val="000000"/>
                <w:sz w:val="28"/>
                <w:szCs w:val="28"/>
                <w:lang w:eastAsia="fr-FR"/>
              </w:rPr>
            </w:pPr>
            <w:r w:rsidRPr="0070259A">
              <w:rPr>
                <w:rFonts w:ascii="Calibri" w:eastAsia="Times New Roman" w:hAnsi="Calibri" w:cs="Times New Roman"/>
                <w:b/>
                <w:bCs/>
                <w:color w:val="000000"/>
                <w:sz w:val="28"/>
                <w:szCs w:val="28"/>
                <w:lang w:eastAsia="fr-FR"/>
              </w:rPr>
              <w:t>Langues vivantes (étrangères ou régionales)</w:t>
            </w:r>
          </w:p>
        </w:tc>
      </w:tr>
      <w:tr w:rsidR="0070259A" w:rsidRPr="0070259A" w:rsidTr="0070259A">
        <w:trPr>
          <w:trHeight w:val="600"/>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Écouter et comprendre</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945"/>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comprendre des mots familiers et des expressions très courantes sur lui-même, sa famille et son environnement immédiat (notamment scolaire).</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4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comprendre une intervention brève si elle est claire et simple.</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rsidTr="0070259A">
        <w:trPr>
          <w:trHeight w:val="585"/>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Lire et comprendre</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585"/>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comprendre des mots familiers et des phrases très simples.</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0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comprendre des textes courts et simples.</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rsidTr="0070259A">
        <w:trPr>
          <w:trHeight w:val="585"/>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lastRenderedPageBreak/>
              <w:t>Parler en continu.</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840"/>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d'utiliser des expressions et des phrases simples pour parler de lui et de son environnement immédiat.</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4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produire en termes simples des énoncés sur les gens et les choses.</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rsidTr="0070259A">
        <w:trPr>
          <w:trHeight w:val="600"/>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Écrire</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705"/>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copier un modèle écrit, d'écrire un court message et de renseigner un questionnaire simple.</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1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de produire des énoncés simples et brefs</w:t>
            </w:r>
            <w:r>
              <w:rPr>
                <w:rFonts w:ascii="Calibri" w:eastAsia="Times New Roman" w:hAnsi="Calibri" w:cs="Times New Roman"/>
                <w:color w:val="000000"/>
                <w:sz w:val="18"/>
                <w:szCs w:val="18"/>
                <w:lang w:eastAsia="fr-FR"/>
              </w:rPr>
              <w:t>.</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r w:rsidR="0070259A" w:rsidRPr="0070259A" w:rsidTr="0070259A">
        <w:trPr>
          <w:trHeight w:val="600"/>
        </w:trPr>
        <w:tc>
          <w:tcPr>
            <w:tcW w:w="6360" w:type="dxa"/>
            <w:tcBorders>
              <w:top w:val="nil"/>
              <w:left w:val="single" w:sz="4" w:space="0" w:color="auto"/>
              <w:bottom w:val="single" w:sz="4" w:space="0" w:color="auto"/>
              <w:right w:val="single" w:sz="4" w:space="0" w:color="auto"/>
            </w:tcBorders>
            <w:shd w:val="clear" w:color="000000" w:fill="F2F2F2"/>
            <w:noWrap/>
            <w:vAlign w:val="center"/>
            <w:hideMark/>
          </w:tcPr>
          <w:p w:rsidR="0070259A" w:rsidRPr="0070259A" w:rsidRDefault="0070259A" w:rsidP="0070259A">
            <w:pPr>
              <w:spacing w:after="0" w:line="240" w:lineRule="auto"/>
              <w:rPr>
                <w:rFonts w:ascii="Calibri" w:eastAsia="Times New Roman" w:hAnsi="Calibri" w:cs="Times New Roman"/>
                <w:b/>
                <w:bCs/>
                <w:i/>
                <w:iCs/>
                <w:color w:val="000000"/>
                <w:lang w:eastAsia="fr-FR"/>
              </w:rPr>
            </w:pPr>
            <w:r w:rsidRPr="0070259A">
              <w:rPr>
                <w:rFonts w:ascii="Calibri" w:eastAsia="Times New Roman" w:hAnsi="Calibri" w:cs="Times New Roman"/>
                <w:b/>
                <w:bCs/>
                <w:i/>
                <w:iCs/>
                <w:color w:val="000000"/>
                <w:lang w:eastAsia="fr-FR"/>
              </w:rPr>
              <w:t>Réagir et dialoguer</w:t>
            </w:r>
          </w:p>
        </w:tc>
        <w:tc>
          <w:tcPr>
            <w:tcW w:w="88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insuffisante</w:t>
            </w:r>
          </w:p>
        </w:tc>
        <w:tc>
          <w:tcPr>
            <w:tcW w:w="82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fragile</w:t>
            </w:r>
          </w:p>
        </w:tc>
        <w:tc>
          <w:tcPr>
            <w:tcW w:w="94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Maîtrise satisfaisante</w:t>
            </w:r>
          </w:p>
        </w:tc>
        <w:tc>
          <w:tcPr>
            <w:tcW w:w="900" w:type="dxa"/>
            <w:tcBorders>
              <w:top w:val="nil"/>
              <w:left w:val="nil"/>
              <w:bottom w:val="single" w:sz="4" w:space="0" w:color="auto"/>
              <w:right w:val="single" w:sz="4" w:space="0" w:color="auto"/>
            </w:tcBorders>
            <w:shd w:val="clear" w:color="000000" w:fill="F2F2F2"/>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Très bonne maîtrise</w:t>
            </w:r>
          </w:p>
        </w:tc>
      </w:tr>
      <w:tr w:rsidR="0070259A" w:rsidRPr="0070259A" w:rsidTr="0070259A">
        <w:trPr>
          <w:trHeight w:val="945"/>
        </w:trPr>
        <w:tc>
          <w:tcPr>
            <w:tcW w:w="6360" w:type="dxa"/>
            <w:tcBorders>
              <w:top w:val="nil"/>
              <w:left w:val="single" w:sz="4" w:space="0" w:color="auto"/>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A1 : l'élève est capable de communiquer, de façon simple, à condition que l'interlocuteur soit disposé à répéter ou à reformuler ses phrases plus lentement et à l'aider à formuler ce qu'il essaie de dire.</w:t>
            </w:r>
          </w:p>
        </w:tc>
        <w:tc>
          <w:tcPr>
            <w:tcW w:w="88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82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4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c>
          <w:tcPr>
            <w:tcW w:w="900" w:type="dxa"/>
            <w:tcBorders>
              <w:top w:val="nil"/>
              <w:left w:val="nil"/>
              <w:bottom w:val="single" w:sz="4" w:space="0" w:color="auto"/>
              <w:right w:val="single" w:sz="4" w:space="0" w:color="auto"/>
            </w:tcBorders>
            <w:shd w:val="clear" w:color="000000" w:fill="FFFFFF"/>
            <w:vAlign w:val="center"/>
            <w:hideMark/>
          </w:tcPr>
          <w:p w:rsidR="0070259A" w:rsidRPr="0070259A" w:rsidRDefault="0070259A" w:rsidP="0070259A">
            <w:pPr>
              <w:spacing w:after="0" w:line="240" w:lineRule="auto"/>
              <w:rPr>
                <w:rFonts w:ascii="Calibri" w:eastAsia="Times New Roman" w:hAnsi="Calibri" w:cs="Times New Roman"/>
                <w:b/>
                <w:bCs/>
                <w:color w:val="000000"/>
                <w:sz w:val="16"/>
                <w:szCs w:val="16"/>
                <w:lang w:eastAsia="fr-FR"/>
              </w:rPr>
            </w:pPr>
            <w:r w:rsidRPr="0070259A">
              <w:rPr>
                <w:rFonts w:ascii="Calibri" w:eastAsia="Times New Roman" w:hAnsi="Calibri" w:cs="Times New Roman"/>
                <w:b/>
                <w:bCs/>
                <w:color w:val="000000"/>
                <w:sz w:val="16"/>
                <w:szCs w:val="16"/>
                <w:lang w:eastAsia="fr-FR"/>
              </w:rPr>
              <w:t> </w:t>
            </w:r>
          </w:p>
        </w:tc>
      </w:tr>
      <w:tr w:rsidR="0070259A" w:rsidRPr="0070259A" w:rsidTr="0070259A">
        <w:trPr>
          <w:trHeight w:val="64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70259A" w:rsidRPr="0070259A" w:rsidRDefault="0070259A" w:rsidP="0070259A">
            <w:pPr>
              <w:spacing w:after="0" w:line="240" w:lineRule="auto"/>
              <w:rPr>
                <w:rFonts w:ascii="Calibri" w:eastAsia="Times New Roman" w:hAnsi="Calibri" w:cs="Times New Roman"/>
                <w:color w:val="000000"/>
                <w:sz w:val="18"/>
                <w:szCs w:val="18"/>
                <w:lang w:eastAsia="fr-FR"/>
              </w:rPr>
            </w:pPr>
            <w:r w:rsidRPr="0070259A">
              <w:rPr>
                <w:rFonts w:ascii="Calibri" w:eastAsia="Times New Roman" w:hAnsi="Calibri" w:cs="Times New Roman"/>
                <w:color w:val="000000"/>
                <w:sz w:val="18"/>
                <w:szCs w:val="18"/>
                <w:lang w:eastAsia="fr-FR"/>
              </w:rPr>
              <w:t>Niveau A2 : l'élève est capable d'interagir de façon simple et de reformuler son propos pour s'adapter à l'interlocuteur.</w:t>
            </w:r>
          </w:p>
        </w:tc>
        <w:tc>
          <w:tcPr>
            <w:tcW w:w="88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82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4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c>
          <w:tcPr>
            <w:tcW w:w="900" w:type="dxa"/>
            <w:tcBorders>
              <w:top w:val="nil"/>
              <w:left w:val="nil"/>
              <w:bottom w:val="single" w:sz="4" w:space="0" w:color="auto"/>
              <w:right w:val="single" w:sz="4" w:space="0" w:color="auto"/>
            </w:tcBorders>
            <w:shd w:val="clear" w:color="auto" w:fill="auto"/>
            <w:noWrap/>
            <w:vAlign w:val="bottom"/>
            <w:hideMark/>
          </w:tcPr>
          <w:p w:rsidR="0070259A" w:rsidRPr="0070259A" w:rsidRDefault="0070259A" w:rsidP="0070259A">
            <w:pPr>
              <w:spacing w:after="0" w:line="240" w:lineRule="auto"/>
              <w:rPr>
                <w:rFonts w:ascii="Calibri" w:eastAsia="Times New Roman" w:hAnsi="Calibri" w:cs="Times New Roman"/>
                <w:color w:val="000000"/>
                <w:lang w:eastAsia="fr-FR"/>
              </w:rPr>
            </w:pPr>
            <w:r w:rsidRPr="0070259A">
              <w:rPr>
                <w:rFonts w:ascii="Calibri" w:eastAsia="Times New Roman" w:hAnsi="Calibri" w:cs="Times New Roman"/>
                <w:color w:val="000000"/>
                <w:lang w:eastAsia="fr-FR"/>
              </w:rPr>
              <w:t> </w:t>
            </w:r>
          </w:p>
        </w:tc>
      </w:tr>
    </w:tbl>
    <w:p w:rsidR="009472E3" w:rsidRDefault="009472E3"/>
    <w:p w:rsidR="0070259A" w:rsidRDefault="0070259A"/>
    <w:p w:rsidR="0070259A" w:rsidRDefault="0070259A">
      <w:r>
        <w:t>2</w:t>
      </w:r>
    </w:p>
    <w:p w:rsidR="000E7E7B" w:rsidRDefault="000E7E7B"/>
    <w:tbl>
      <w:tblPr>
        <w:tblW w:w="9840" w:type="dxa"/>
        <w:tblInd w:w="55" w:type="dxa"/>
        <w:tblCellMar>
          <w:left w:w="70" w:type="dxa"/>
          <w:right w:w="70" w:type="dxa"/>
        </w:tblCellMar>
        <w:tblLook w:val="04A0" w:firstRow="1" w:lastRow="0" w:firstColumn="1" w:lastColumn="0" w:noHBand="0" w:noVBand="1"/>
      </w:tblPr>
      <w:tblGrid>
        <w:gridCol w:w="6380"/>
        <w:gridCol w:w="921"/>
        <w:gridCol w:w="800"/>
        <w:gridCol w:w="975"/>
        <w:gridCol w:w="860"/>
      </w:tblGrid>
      <w:tr w:rsidR="000E7E7B" w:rsidRPr="000E7E7B" w:rsidTr="000E7E7B">
        <w:trPr>
          <w:trHeight w:val="450"/>
        </w:trPr>
        <w:tc>
          <w:tcPr>
            <w:tcW w:w="638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(extrait du BO spécial n°11 du 26/11/2015)</w:t>
            </w:r>
          </w:p>
        </w:tc>
        <w:tc>
          <w:tcPr>
            <w:tcW w:w="880" w:type="dxa"/>
            <w:tcBorders>
              <w:top w:val="nil"/>
              <w:left w:val="nil"/>
              <w:bottom w:val="nil"/>
              <w:right w:val="nil"/>
            </w:tcBorders>
            <w:shd w:val="clear" w:color="auto" w:fill="auto"/>
            <w:noWrap/>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800" w:type="dxa"/>
            <w:tcBorders>
              <w:top w:val="nil"/>
              <w:left w:val="nil"/>
              <w:bottom w:val="nil"/>
              <w:right w:val="nil"/>
            </w:tcBorders>
            <w:shd w:val="clear" w:color="auto" w:fill="auto"/>
            <w:noWrap/>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920" w:type="dxa"/>
            <w:tcBorders>
              <w:top w:val="nil"/>
              <w:left w:val="nil"/>
              <w:bottom w:val="nil"/>
              <w:right w:val="nil"/>
            </w:tcBorders>
            <w:shd w:val="clear" w:color="auto" w:fill="auto"/>
            <w:noWrap/>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860" w:type="dxa"/>
            <w:tcBorders>
              <w:top w:val="nil"/>
              <w:left w:val="nil"/>
              <w:bottom w:val="nil"/>
              <w:right w:val="nil"/>
            </w:tcBorders>
            <w:shd w:val="clear" w:color="auto" w:fill="auto"/>
            <w:noWrap/>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r>
      <w:tr w:rsidR="000E7E7B" w:rsidRPr="000E7E7B" w:rsidTr="000E7E7B">
        <w:trPr>
          <w:trHeight w:val="1095"/>
        </w:trPr>
        <w:tc>
          <w:tcPr>
            <w:tcW w:w="98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32"/>
                <w:szCs w:val="32"/>
                <w:u w:val="double"/>
                <w:lang w:eastAsia="fr-FR"/>
              </w:rPr>
            </w:pPr>
            <w:r w:rsidRPr="000E7E7B">
              <w:rPr>
                <w:rFonts w:ascii="Calibri" w:eastAsia="Times New Roman" w:hAnsi="Calibri" w:cs="Times New Roman"/>
                <w:b/>
                <w:bCs/>
                <w:color w:val="000000"/>
                <w:sz w:val="32"/>
                <w:szCs w:val="32"/>
                <w:u w:val="double"/>
                <w:lang w:eastAsia="fr-FR"/>
              </w:rPr>
              <w:t>Cycle 3 / Attendus de fin de cycle</w:t>
            </w:r>
          </w:p>
        </w:tc>
      </w:tr>
      <w:tr w:rsidR="000E7E7B" w:rsidRPr="000E7E7B" w:rsidTr="000E7E7B">
        <w:trPr>
          <w:trHeight w:val="540"/>
        </w:trPr>
        <w:tc>
          <w:tcPr>
            <w:tcW w:w="6380" w:type="dxa"/>
            <w:tcBorders>
              <w:top w:val="nil"/>
              <w:left w:val="single" w:sz="4" w:space="0" w:color="auto"/>
              <w:bottom w:val="single" w:sz="4" w:space="0" w:color="auto"/>
              <w:right w:val="nil"/>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lastRenderedPageBreak/>
              <w:t>Enseignements artistiques</w:t>
            </w:r>
          </w:p>
        </w:tc>
        <w:tc>
          <w:tcPr>
            <w:tcW w:w="880" w:type="dxa"/>
            <w:tcBorders>
              <w:top w:val="nil"/>
              <w:left w:val="nil"/>
              <w:bottom w:val="single" w:sz="4" w:space="0" w:color="auto"/>
              <w:right w:val="nil"/>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c>
          <w:tcPr>
            <w:tcW w:w="800" w:type="dxa"/>
            <w:tcBorders>
              <w:top w:val="nil"/>
              <w:left w:val="nil"/>
              <w:bottom w:val="single" w:sz="4" w:space="0" w:color="auto"/>
              <w:right w:val="nil"/>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c>
          <w:tcPr>
            <w:tcW w:w="920" w:type="dxa"/>
            <w:tcBorders>
              <w:top w:val="nil"/>
              <w:left w:val="nil"/>
              <w:bottom w:val="single" w:sz="4" w:space="0" w:color="auto"/>
              <w:right w:val="nil"/>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c>
          <w:tcPr>
            <w:tcW w:w="860" w:type="dxa"/>
            <w:tcBorders>
              <w:top w:val="nil"/>
              <w:left w:val="nil"/>
              <w:bottom w:val="single" w:sz="4" w:space="0" w:color="auto"/>
              <w:right w:val="single" w:sz="4" w:space="0" w:color="auto"/>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 </w:t>
            </w:r>
          </w:p>
        </w:tc>
      </w:tr>
      <w:tr w:rsidR="000E7E7B" w:rsidRPr="000E7E7B" w:rsidTr="000E7E7B">
        <w:trPr>
          <w:trHeight w:val="720"/>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Éducation musicale</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69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Identifier, choisir et mobiliser les techniques vocales et corporelles au service du sens et de l'expression.</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108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xml:space="preserve">Mettre en lien des caractéristiques musicales d'œuvres différentes, les nommer et les présenter en lien avec d'autres savoirs construits par les enseignements (histoire, géographie, français, sciences, </w:t>
            </w:r>
            <w:r>
              <w:rPr>
                <w:rFonts w:ascii="Calibri" w:eastAsia="Times New Roman" w:hAnsi="Calibri" w:cs="Times New Roman"/>
                <w:color w:val="000000"/>
                <w:sz w:val="18"/>
                <w:szCs w:val="18"/>
                <w:lang w:eastAsia="fr-FR"/>
              </w:rPr>
              <w:t>etc</w:t>
            </w:r>
            <w:r w:rsidRPr="000E7E7B">
              <w:rPr>
                <w:rFonts w:ascii="Calibri" w:eastAsia="Times New Roman" w:hAnsi="Calibri" w:cs="Times New Roman"/>
                <w:color w:val="000000"/>
                <w:sz w:val="18"/>
                <w:szCs w:val="18"/>
                <w:lang w:eastAsia="fr-FR"/>
              </w:rPr>
              <w:t>).</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90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Explorer les sons de la voix et de son environnement, imaginer des utilisations musicales, créer des organisations dans le temps d'un ensemble de sons sélectionnés.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69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Développer sa sensibilité, son esprit critique et s'enrichir de la diversité des gouts personnels et des esthétiques.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720"/>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Histoire des arts</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73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Décrire une œuvre en identifiant ses principales caractéristiques techniques et formelles à l'aide d'un lexique simple et adapté.</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90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Émettre une proposition argumentée, fondée sur quelques grandes caractéristiques d'une œuvre, pour situer celle-ci dans une période et une aire géographique, au risque de l'erreur.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63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Exprimer un ressenti et un avis devant une œuvre, étayés à l'aide d'une première analyse.</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xml:space="preserve">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84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Se repérer dans un musée ou un centre d'art, adapter son comportement au lieu et identifier la fonction de ses principaux acteurs.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72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Identifier la marque des arts du passé et du présent dans son environnement.</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bl>
    <w:p w:rsidR="000E7E7B" w:rsidRDefault="000E7E7B"/>
    <w:p w:rsidR="009472E3" w:rsidRDefault="009472E3"/>
    <w:p w:rsidR="000E7E7B" w:rsidRDefault="000E7E7B"/>
    <w:p w:rsidR="000E7E7B" w:rsidRDefault="000E7E7B">
      <w:r>
        <w:t>3</w:t>
      </w:r>
    </w:p>
    <w:p w:rsidR="000E7E7B" w:rsidRDefault="000E7E7B"/>
    <w:p w:rsidR="000E7E7B" w:rsidRDefault="000E7E7B"/>
    <w:tbl>
      <w:tblPr>
        <w:tblW w:w="9840" w:type="dxa"/>
        <w:tblInd w:w="55" w:type="dxa"/>
        <w:tblCellMar>
          <w:left w:w="70" w:type="dxa"/>
          <w:right w:w="70" w:type="dxa"/>
        </w:tblCellMar>
        <w:tblLook w:val="04A0" w:firstRow="1" w:lastRow="0" w:firstColumn="1" w:lastColumn="0" w:noHBand="0" w:noVBand="1"/>
      </w:tblPr>
      <w:tblGrid>
        <w:gridCol w:w="6380"/>
        <w:gridCol w:w="921"/>
        <w:gridCol w:w="800"/>
        <w:gridCol w:w="975"/>
        <w:gridCol w:w="860"/>
      </w:tblGrid>
      <w:tr w:rsidR="000E7E7B" w:rsidRPr="000E7E7B" w:rsidTr="000E7E7B">
        <w:trPr>
          <w:trHeight w:val="390"/>
        </w:trPr>
        <w:tc>
          <w:tcPr>
            <w:tcW w:w="638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(extrait du BO spécial n°11 du 26/11/2015)</w:t>
            </w:r>
          </w:p>
        </w:tc>
        <w:tc>
          <w:tcPr>
            <w:tcW w:w="88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p>
        </w:tc>
        <w:tc>
          <w:tcPr>
            <w:tcW w:w="80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p>
        </w:tc>
        <w:tc>
          <w:tcPr>
            <w:tcW w:w="92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p>
        </w:tc>
        <w:tc>
          <w:tcPr>
            <w:tcW w:w="860" w:type="dxa"/>
            <w:tcBorders>
              <w:top w:val="nil"/>
              <w:left w:val="nil"/>
              <w:bottom w:val="nil"/>
              <w:right w:val="nil"/>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p>
        </w:tc>
      </w:tr>
      <w:tr w:rsidR="000E7E7B" w:rsidRPr="000E7E7B" w:rsidTr="000E7E7B">
        <w:trPr>
          <w:trHeight w:val="885"/>
        </w:trPr>
        <w:tc>
          <w:tcPr>
            <w:tcW w:w="984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32"/>
                <w:szCs w:val="32"/>
                <w:u w:val="double"/>
                <w:lang w:eastAsia="fr-FR"/>
              </w:rPr>
            </w:pPr>
            <w:r w:rsidRPr="000E7E7B">
              <w:rPr>
                <w:rFonts w:ascii="Calibri" w:eastAsia="Times New Roman" w:hAnsi="Calibri" w:cs="Times New Roman"/>
                <w:b/>
                <w:bCs/>
                <w:color w:val="000000"/>
                <w:sz w:val="32"/>
                <w:szCs w:val="32"/>
                <w:u w:val="double"/>
                <w:lang w:eastAsia="fr-FR"/>
              </w:rPr>
              <w:t>Cycle 3 / Attendus de fin de cycle</w:t>
            </w:r>
          </w:p>
        </w:tc>
      </w:tr>
      <w:tr w:rsidR="000E7E7B" w:rsidRPr="000E7E7B" w:rsidTr="000E7E7B">
        <w:trPr>
          <w:trHeight w:val="540"/>
        </w:trPr>
        <w:tc>
          <w:tcPr>
            <w:tcW w:w="984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0E7E7B" w:rsidRPr="000E7E7B" w:rsidRDefault="000E7E7B" w:rsidP="000E7E7B">
            <w:pPr>
              <w:spacing w:after="0" w:line="240" w:lineRule="auto"/>
              <w:jc w:val="center"/>
              <w:rPr>
                <w:rFonts w:ascii="Calibri" w:eastAsia="Times New Roman" w:hAnsi="Calibri" w:cs="Times New Roman"/>
                <w:b/>
                <w:bCs/>
                <w:color w:val="000000"/>
                <w:sz w:val="28"/>
                <w:szCs w:val="28"/>
                <w:lang w:eastAsia="fr-FR"/>
              </w:rPr>
            </w:pPr>
            <w:r w:rsidRPr="000E7E7B">
              <w:rPr>
                <w:rFonts w:ascii="Calibri" w:eastAsia="Times New Roman" w:hAnsi="Calibri" w:cs="Times New Roman"/>
                <w:b/>
                <w:bCs/>
                <w:color w:val="000000"/>
                <w:sz w:val="28"/>
                <w:szCs w:val="28"/>
                <w:lang w:eastAsia="fr-FR"/>
              </w:rPr>
              <w:t>Education physique et sportive</w:t>
            </w:r>
          </w:p>
        </w:tc>
      </w:tr>
      <w:tr w:rsidR="000E7E7B" w:rsidRPr="000E7E7B" w:rsidTr="000E7E7B">
        <w:trPr>
          <w:trHeight w:val="720"/>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Produire une performance maximale, mesurée à une échéance donnée</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73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Réaliser des efforts et enchainer plusieurs actions motrices dans différentes familles pour aller plus vite, plus longtemps, plus haut, plus loin.</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64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Combiner une course un saut un lancer pour faire la meilleure performance cumulée.</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64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Mesurer et quantifier les performances, les enregistrer, les comparer, les classer, les traduire en représentations graphiques.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40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Assumer les rôles de chronométreur et d'observateur.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675"/>
        </w:trPr>
        <w:tc>
          <w:tcPr>
            <w:tcW w:w="6380" w:type="dxa"/>
            <w:tcBorders>
              <w:top w:val="nil"/>
              <w:left w:val="single" w:sz="4" w:space="0" w:color="auto"/>
              <w:bottom w:val="single" w:sz="4" w:space="0" w:color="auto"/>
              <w:right w:val="single" w:sz="4" w:space="0" w:color="auto"/>
            </w:tcBorders>
            <w:shd w:val="clear" w:color="000000" w:fill="F2F2F2"/>
            <w:noWrap/>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Adapter ses déplacements à des environnements variés.</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55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Réaliser, seul ou à plusieurs, un parcours dans plusieurs environnements inhabituels, en milieu naturel aménagé ou artificiel.</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58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Connaitre et respecter les règles de sécurité qui s'appliquent à chaque environnement.</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49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Identifier la personne responsable à alerter ou la procédure en cas de problèmes.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52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Valider l'attestation scolaire du savoir nager (ASSN), conformément à l'arrêté du 9 juillet 2015.</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w:t>
            </w:r>
          </w:p>
        </w:tc>
      </w:tr>
      <w:tr w:rsidR="000E7E7B" w:rsidRPr="000E7E7B" w:rsidTr="000E7E7B">
        <w:trPr>
          <w:trHeight w:val="675"/>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lastRenderedPageBreak/>
              <w:t>S'exprimer devant les autres par une prestation artistique et /ou acrobatique.</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75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Réaliser en petits groupes 2 séquences : une à visée acrobatique destinée à être jugée, une autre à visée artistique destinée à être appréciée et à émouvoir.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37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xml:space="preserve">Savoir </w:t>
            </w:r>
            <w:r w:rsidR="00FA04C9" w:rsidRPr="000E7E7B">
              <w:rPr>
                <w:rFonts w:ascii="Calibri" w:eastAsia="Times New Roman" w:hAnsi="Calibri" w:cs="Times New Roman"/>
                <w:color w:val="000000"/>
                <w:sz w:val="18"/>
                <w:szCs w:val="18"/>
                <w:lang w:eastAsia="fr-FR"/>
              </w:rPr>
              <w:t>filmer</w:t>
            </w:r>
            <w:r w:rsidRPr="000E7E7B">
              <w:rPr>
                <w:rFonts w:ascii="Calibri" w:eastAsia="Times New Roman" w:hAnsi="Calibri" w:cs="Times New Roman"/>
                <w:color w:val="000000"/>
                <w:sz w:val="18"/>
                <w:szCs w:val="18"/>
                <w:lang w:eastAsia="fr-FR"/>
              </w:rPr>
              <w:t xml:space="preserve"> une prestation pour la revoir et la faire évoluer.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49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Respecter les prestations des autres et accepter de se produire devant les autres.</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675"/>
        </w:trPr>
        <w:tc>
          <w:tcPr>
            <w:tcW w:w="6380" w:type="dxa"/>
            <w:tcBorders>
              <w:top w:val="nil"/>
              <w:left w:val="single" w:sz="4" w:space="0" w:color="auto"/>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i/>
                <w:iCs/>
                <w:color w:val="000000"/>
                <w:lang w:eastAsia="fr-FR"/>
              </w:rPr>
            </w:pPr>
            <w:r w:rsidRPr="000E7E7B">
              <w:rPr>
                <w:rFonts w:ascii="Calibri" w:eastAsia="Times New Roman" w:hAnsi="Calibri" w:cs="Times New Roman"/>
                <w:b/>
                <w:bCs/>
                <w:i/>
                <w:iCs/>
                <w:color w:val="000000"/>
                <w:lang w:eastAsia="fr-FR"/>
              </w:rPr>
              <w:t>Conduire et maitriser un affrontement collectif ou interindividuel.</w:t>
            </w:r>
          </w:p>
        </w:tc>
        <w:tc>
          <w:tcPr>
            <w:tcW w:w="88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0E7E7B" w:rsidRPr="000E7E7B" w:rsidRDefault="000E7E7B" w:rsidP="000E7E7B">
            <w:pPr>
              <w:spacing w:after="0" w:line="240" w:lineRule="auto"/>
              <w:rPr>
                <w:rFonts w:ascii="Calibri" w:eastAsia="Times New Roman" w:hAnsi="Calibri" w:cs="Times New Roman"/>
                <w:b/>
                <w:bCs/>
                <w:color w:val="000000"/>
                <w:sz w:val="16"/>
                <w:szCs w:val="16"/>
                <w:lang w:eastAsia="fr-FR"/>
              </w:rPr>
            </w:pPr>
            <w:r w:rsidRPr="000E7E7B">
              <w:rPr>
                <w:rFonts w:ascii="Calibri" w:eastAsia="Times New Roman" w:hAnsi="Calibri" w:cs="Times New Roman"/>
                <w:b/>
                <w:bCs/>
                <w:color w:val="000000"/>
                <w:sz w:val="16"/>
                <w:szCs w:val="16"/>
                <w:lang w:eastAsia="fr-FR"/>
              </w:rPr>
              <w:t>Très bonne maîtrise</w:t>
            </w:r>
          </w:p>
        </w:tc>
      </w:tr>
      <w:tr w:rsidR="000E7E7B" w:rsidRPr="000E7E7B" w:rsidTr="000E7E7B">
        <w:trPr>
          <w:trHeight w:val="54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S'organiser tactiquement pour gagner le duel ou le match en identifiant les situations favorables de marque.</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360"/>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Maintenir un engagement moteur efficace sur tout le temps de jeu prévu.</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43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Respecter les partenaires, les adversaires et l'arbitre.</w:t>
            </w:r>
          </w:p>
        </w:tc>
        <w:tc>
          <w:tcPr>
            <w:tcW w:w="880" w:type="dxa"/>
            <w:tcBorders>
              <w:top w:val="nil"/>
              <w:left w:val="nil"/>
              <w:bottom w:val="single" w:sz="4" w:space="0" w:color="auto"/>
              <w:right w:val="single" w:sz="4" w:space="0" w:color="auto"/>
            </w:tcBorders>
            <w:shd w:val="clear" w:color="auto" w:fill="auto"/>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52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 xml:space="preserve">Assurer différents rôles sociaux (joueur, </w:t>
            </w:r>
            <w:r w:rsidR="00FA04C9" w:rsidRPr="000E7E7B">
              <w:rPr>
                <w:rFonts w:ascii="Calibri" w:eastAsia="Times New Roman" w:hAnsi="Calibri" w:cs="Times New Roman"/>
                <w:color w:val="000000"/>
                <w:sz w:val="18"/>
                <w:szCs w:val="18"/>
                <w:lang w:eastAsia="fr-FR"/>
              </w:rPr>
              <w:t>arbitre</w:t>
            </w:r>
            <w:r w:rsidRPr="000E7E7B">
              <w:rPr>
                <w:rFonts w:ascii="Calibri" w:eastAsia="Times New Roman" w:hAnsi="Calibri" w:cs="Times New Roman"/>
                <w:color w:val="000000"/>
                <w:sz w:val="18"/>
                <w:szCs w:val="18"/>
                <w:lang w:eastAsia="fr-FR"/>
              </w:rPr>
              <w:t>,</w:t>
            </w:r>
            <w:r w:rsidR="00FA04C9">
              <w:rPr>
                <w:rFonts w:ascii="Calibri" w:eastAsia="Times New Roman" w:hAnsi="Calibri" w:cs="Times New Roman"/>
                <w:color w:val="000000"/>
                <w:sz w:val="18"/>
                <w:szCs w:val="18"/>
                <w:lang w:eastAsia="fr-FR"/>
              </w:rPr>
              <w:t xml:space="preserve"> </w:t>
            </w:r>
            <w:r w:rsidRPr="000E7E7B">
              <w:rPr>
                <w:rFonts w:ascii="Calibri" w:eastAsia="Times New Roman" w:hAnsi="Calibri" w:cs="Times New Roman"/>
                <w:color w:val="000000"/>
                <w:sz w:val="18"/>
                <w:szCs w:val="18"/>
                <w:lang w:eastAsia="fr-FR"/>
              </w:rPr>
              <w:t>observateur) inhérents à l'activité et à l'organisation de la classe.</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r w:rsidR="000E7E7B" w:rsidRPr="000E7E7B" w:rsidTr="000E7E7B">
        <w:trPr>
          <w:trHeight w:val="495"/>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0E7E7B" w:rsidRPr="000E7E7B" w:rsidRDefault="000E7E7B" w:rsidP="000E7E7B">
            <w:pPr>
              <w:spacing w:after="0" w:line="240" w:lineRule="auto"/>
              <w:rPr>
                <w:rFonts w:ascii="Calibri" w:eastAsia="Times New Roman" w:hAnsi="Calibri" w:cs="Times New Roman"/>
                <w:color w:val="000000"/>
                <w:sz w:val="18"/>
                <w:szCs w:val="18"/>
                <w:lang w:eastAsia="fr-FR"/>
              </w:rPr>
            </w:pPr>
            <w:r w:rsidRPr="000E7E7B">
              <w:rPr>
                <w:rFonts w:ascii="Calibri" w:eastAsia="Times New Roman" w:hAnsi="Calibri" w:cs="Times New Roman"/>
                <w:color w:val="000000"/>
                <w:sz w:val="18"/>
                <w:szCs w:val="18"/>
                <w:lang w:eastAsia="fr-FR"/>
              </w:rPr>
              <w:t>Accepter le résultat de la rencontre et être capable de le commenter.</w:t>
            </w:r>
          </w:p>
        </w:tc>
        <w:tc>
          <w:tcPr>
            <w:tcW w:w="88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0E7E7B" w:rsidRPr="000E7E7B" w:rsidRDefault="000E7E7B" w:rsidP="000E7E7B">
            <w:pPr>
              <w:spacing w:after="0" w:line="240" w:lineRule="auto"/>
              <w:rPr>
                <w:rFonts w:ascii="Calibri" w:eastAsia="Times New Roman" w:hAnsi="Calibri" w:cs="Times New Roman"/>
                <w:color w:val="000000"/>
                <w:lang w:eastAsia="fr-FR"/>
              </w:rPr>
            </w:pPr>
            <w:r w:rsidRPr="000E7E7B">
              <w:rPr>
                <w:rFonts w:ascii="Calibri" w:eastAsia="Times New Roman" w:hAnsi="Calibri" w:cs="Times New Roman"/>
                <w:color w:val="000000"/>
                <w:lang w:eastAsia="fr-FR"/>
              </w:rPr>
              <w:t> </w:t>
            </w:r>
          </w:p>
        </w:tc>
      </w:tr>
    </w:tbl>
    <w:p w:rsidR="000E7E7B" w:rsidRDefault="00FA04C9">
      <w:r>
        <w:t>4</w:t>
      </w:r>
    </w:p>
    <w:tbl>
      <w:tblPr>
        <w:tblW w:w="9800" w:type="dxa"/>
        <w:tblInd w:w="55" w:type="dxa"/>
        <w:tblCellMar>
          <w:left w:w="70" w:type="dxa"/>
          <w:right w:w="70" w:type="dxa"/>
        </w:tblCellMar>
        <w:tblLook w:val="04A0" w:firstRow="1" w:lastRow="0" w:firstColumn="1" w:lastColumn="0" w:noHBand="0" w:noVBand="1"/>
      </w:tblPr>
      <w:tblGrid>
        <w:gridCol w:w="6340"/>
        <w:gridCol w:w="921"/>
        <w:gridCol w:w="800"/>
        <w:gridCol w:w="975"/>
        <w:gridCol w:w="860"/>
      </w:tblGrid>
      <w:tr w:rsidR="003434B3" w:rsidRPr="003434B3" w:rsidTr="003434B3">
        <w:trPr>
          <w:trHeight w:val="420"/>
        </w:trPr>
        <w:tc>
          <w:tcPr>
            <w:tcW w:w="6340" w:type="dxa"/>
            <w:tcBorders>
              <w:top w:val="nil"/>
              <w:left w:val="nil"/>
              <w:bottom w:val="nil"/>
              <w:right w:val="nil"/>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(extrait du BO spécial n°11 du 26/11/2015)</w:t>
            </w:r>
          </w:p>
        </w:tc>
        <w:tc>
          <w:tcPr>
            <w:tcW w:w="880" w:type="dxa"/>
            <w:tcBorders>
              <w:top w:val="nil"/>
              <w:left w:val="nil"/>
              <w:bottom w:val="nil"/>
              <w:right w:val="nil"/>
            </w:tcBorders>
            <w:shd w:val="clear" w:color="auto" w:fill="auto"/>
            <w:noWrap/>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c>
          <w:tcPr>
            <w:tcW w:w="800" w:type="dxa"/>
            <w:tcBorders>
              <w:top w:val="nil"/>
              <w:left w:val="nil"/>
              <w:bottom w:val="nil"/>
              <w:right w:val="nil"/>
            </w:tcBorders>
            <w:shd w:val="clear" w:color="auto" w:fill="auto"/>
            <w:noWrap/>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c>
          <w:tcPr>
            <w:tcW w:w="920" w:type="dxa"/>
            <w:tcBorders>
              <w:top w:val="nil"/>
              <w:left w:val="nil"/>
              <w:bottom w:val="nil"/>
              <w:right w:val="nil"/>
            </w:tcBorders>
            <w:shd w:val="clear" w:color="auto" w:fill="auto"/>
            <w:noWrap/>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c>
          <w:tcPr>
            <w:tcW w:w="860" w:type="dxa"/>
            <w:tcBorders>
              <w:top w:val="nil"/>
              <w:left w:val="nil"/>
              <w:bottom w:val="nil"/>
              <w:right w:val="nil"/>
            </w:tcBorders>
            <w:shd w:val="clear" w:color="auto" w:fill="auto"/>
            <w:noWrap/>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r>
      <w:tr w:rsidR="003434B3" w:rsidRPr="003434B3" w:rsidTr="003434B3">
        <w:trPr>
          <w:trHeight w:val="1005"/>
        </w:trPr>
        <w:tc>
          <w:tcPr>
            <w:tcW w:w="98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4B3" w:rsidRPr="003434B3" w:rsidRDefault="003434B3" w:rsidP="003434B3">
            <w:pPr>
              <w:spacing w:after="0" w:line="240" w:lineRule="auto"/>
              <w:jc w:val="center"/>
              <w:rPr>
                <w:rFonts w:ascii="Calibri" w:eastAsia="Times New Roman" w:hAnsi="Calibri" w:cs="Times New Roman"/>
                <w:b/>
                <w:bCs/>
                <w:color w:val="000000"/>
                <w:sz w:val="32"/>
                <w:szCs w:val="32"/>
                <w:u w:val="double"/>
                <w:lang w:eastAsia="fr-FR"/>
              </w:rPr>
            </w:pPr>
            <w:r w:rsidRPr="003434B3">
              <w:rPr>
                <w:rFonts w:ascii="Calibri" w:eastAsia="Times New Roman" w:hAnsi="Calibri" w:cs="Times New Roman"/>
                <w:b/>
                <w:bCs/>
                <w:color w:val="000000"/>
                <w:sz w:val="32"/>
                <w:szCs w:val="32"/>
                <w:u w:val="double"/>
                <w:lang w:eastAsia="fr-FR"/>
              </w:rPr>
              <w:t>Cycle 3 / Attendus de fin de cycle</w:t>
            </w:r>
          </w:p>
        </w:tc>
      </w:tr>
      <w:tr w:rsidR="003434B3" w:rsidRPr="003434B3" w:rsidTr="003434B3">
        <w:trPr>
          <w:trHeight w:val="600"/>
        </w:trPr>
        <w:tc>
          <w:tcPr>
            <w:tcW w:w="980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3434B3" w:rsidRPr="003434B3" w:rsidRDefault="003434B3" w:rsidP="003434B3">
            <w:pPr>
              <w:spacing w:after="0" w:line="240" w:lineRule="auto"/>
              <w:jc w:val="center"/>
              <w:rPr>
                <w:rFonts w:ascii="Calibri" w:eastAsia="Times New Roman" w:hAnsi="Calibri" w:cs="Times New Roman"/>
                <w:b/>
                <w:bCs/>
                <w:color w:val="000000"/>
                <w:sz w:val="28"/>
                <w:szCs w:val="28"/>
                <w:lang w:eastAsia="fr-FR"/>
              </w:rPr>
            </w:pPr>
            <w:r w:rsidRPr="003434B3">
              <w:rPr>
                <w:rFonts w:ascii="Calibri" w:eastAsia="Times New Roman" w:hAnsi="Calibri" w:cs="Times New Roman"/>
                <w:b/>
                <w:bCs/>
                <w:color w:val="000000"/>
                <w:sz w:val="28"/>
                <w:szCs w:val="28"/>
                <w:lang w:eastAsia="fr-FR"/>
              </w:rPr>
              <w:t>Sciences et technologie</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Matière, mouvement, énergie, information</w:t>
            </w:r>
          </w:p>
        </w:tc>
        <w:tc>
          <w:tcPr>
            <w:tcW w:w="88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rsidTr="003434B3">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 xml:space="preserve">Décrire les états et la constitution de la matière à l'échelle macroscopique. </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5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Observer et décrire différents types de mouvements.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2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différentes sources d'énergie.</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0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lastRenderedPageBreak/>
              <w:t>Identifier un signal et une information.</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Le vivant, sa diversité et les fonctions qui le caractérisent</w:t>
            </w:r>
          </w:p>
        </w:tc>
        <w:tc>
          <w:tcPr>
            <w:tcW w:w="88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rsidTr="003434B3">
        <w:trPr>
          <w:trHeight w:val="58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Classer les organismes, exploiter les liens de parenté pour comprendre et expliquer l'évolution des organismes.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3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Expliquer les besoins variables en aliments de l'être humain ; l'origine et les techniques mises en œuvre pour transformer  et conserver les aliments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Décrire comment les êtres vivants se développent et deviennent aptes à se reproduire.</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5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Expliquer l'origine de la matière organique des êtres vivants et son devenir.</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Matériaux et objets techniques.</w:t>
            </w:r>
          </w:p>
        </w:tc>
        <w:tc>
          <w:tcPr>
            <w:tcW w:w="88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rsidTr="003434B3">
        <w:trPr>
          <w:trHeight w:val="40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les principales évolutions du besoin et des objets.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xml:space="preserve">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Décrire le fonctionnement d'objets techniques, leurs fonctions et leurs constitutions.</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40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les principales familles de matériaux.</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6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Concevoir et produire tout ou partie d'un objet technique en équipe pour traduire une solution technologique répondant à un besoin.</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Repérer et comprendre la communication et la gestion de l'information.</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600"/>
        </w:trPr>
        <w:tc>
          <w:tcPr>
            <w:tcW w:w="6340" w:type="dxa"/>
            <w:tcBorders>
              <w:top w:val="nil"/>
              <w:left w:val="single" w:sz="4" w:space="0" w:color="auto"/>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i/>
                <w:iCs/>
                <w:color w:val="000000"/>
                <w:lang w:eastAsia="fr-FR"/>
              </w:rPr>
            </w:pPr>
            <w:r w:rsidRPr="003434B3">
              <w:rPr>
                <w:rFonts w:ascii="Calibri" w:eastAsia="Times New Roman" w:hAnsi="Calibri" w:cs="Times New Roman"/>
                <w:b/>
                <w:bCs/>
                <w:i/>
                <w:iCs/>
                <w:color w:val="000000"/>
                <w:lang w:eastAsia="fr-FR"/>
              </w:rPr>
              <w:t>La planète terre. Les êtres vivants dans leur environnement.</w:t>
            </w:r>
          </w:p>
        </w:tc>
        <w:tc>
          <w:tcPr>
            <w:tcW w:w="88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3434B3" w:rsidRPr="003434B3" w:rsidRDefault="003434B3" w:rsidP="003434B3">
            <w:pPr>
              <w:spacing w:after="0" w:line="240" w:lineRule="auto"/>
              <w:rPr>
                <w:rFonts w:ascii="Calibri" w:eastAsia="Times New Roman" w:hAnsi="Calibri" w:cs="Times New Roman"/>
                <w:b/>
                <w:bCs/>
                <w:color w:val="000000"/>
                <w:sz w:val="16"/>
                <w:szCs w:val="16"/>
                <w:lang w:eastAsia="fr-FR"/>
              </w:rPr>
            </w:pPr>
            <w:r w:rsidRPr="003434B3">
              <w:rPr>
                <w:rFonts w:ascii="Calibri" w:eastAsia="Times New Roman" w:hAnsi="Calibri" w:cs="Times New Roman"/>
                <w:b/>
                <w:bCs/>
                <w:color w:val="000000"/>
                <w:sz w:val="16"/>
                <w:szCs w:val="16"/>
                <w:lang w:eastAsia="fr-FR"/>
              </w:rPr>
              <w:t>Très bonne maîtrise</w:t>
            </w:r>
          </w:p>
        </w:tc>
      </w:tr>
      <w:tr w:rsidR="003434B3" w:rsidRPr="003434B3" w:rsidTr="003434B3">
        <w:trPr>
          <w:trHeight w:val="675"/>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Situer la Terre dans le système solaire  et caractériser les conditions de la vie terrestre.</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r w:rsidR="003434B3" w:rsidRPr="003434B3" w:rsidTr="003434B3">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rsidR="003434B3" w:rsidRPr="003434B3" w:rsidRDefault="003434B3" w:rsidP="003434B3">
            <w:pPr>
              <w:spacing w:after="0" w:line="240" w:lineRule="auto"/>
              <w:rPr>
                <w:rFonts w:ascii="Calibri" w:eastAsia="Times New Roman" w:hAnsi="Calibri" w:cs="Times New Roman"/>
                <w:color w:val="000000"/>
                <w:sz w:val="18"/>
                <w:szCs w:val="18"/>
                <w:lang w:eastAsia="fr-FR"/>
              </w:rPr>
            </w:pPr>
            <w:r w:rsidRPr="003434B3">
              <w:rPr>
                <w:rFonts w:ascii="Calibri" w:eastAsia="Times New Roman" w:hAnsi="Calibri" w:cs="Times New Roman"/>
                <w:color w:val="000000"/>
                <w:sz w:val="18"/>
                <w:szCs w:val="18"/>
                <w:lang w:eastAsia="fr-FR"/>
              </w:rPr>
              <w:t>Identifier des enjeux liés à l'environnement.</w:t>
            </w:r>
          </w:p>
        </w:tc>
        <w:tc>
          <w:tcPr>
            <w:tcW w:w="88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0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92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c>
          <w:tcPr>
            <w:tcW w:w="860" w:type="dxa"/>
            <w:tcBorders>
              <w:top w:val="nil"/>
              <w:left w:val="nil"/>
              <w:bottom w:val="single" w:sz="4" w:space="0" w:color="auto"/>
              <w:right w:val="single" w:sz="4" w:space="0" w:color="auto"/>
            </w:tcBorders>
            <w:shd w:val="clear" w:color="auto" w:fill="auto"/>
            <w:noWrap/>
            <w:vAlign w:val="bottom"/>
            <w:hideMark/>
          </w:tcPr>
          <w:p w:rsidR="003434B3" w:rsidRPr="003434B3" w:rsidRDefault="003434B3" w:rsidP="003434B3">
            <w:pPr>
              <w:spacing w:after="0" w:line="240" w:lineRule="auto"/>
              <w:rPr>
                <w:rFonts w:ascii="Calibri" w:eastAsia="Times New Roman" w:hAnsi="Calibri" w:cs="Times New Roman"/>
                <w:color w:val="000000"/>
                <w:lang w:eastAsia="fr-FR"/>
              </w:rPr>
            </w:pPr>
            <w:r w:rsidRPr="003434B3">
              <w:rPr>
                <w:rFonts w:ascii="Calibri" w:eastAsia="Times New Roman" w:hAnsi="Calibri" w:cs="Times New Roman"/>
                <w:color w:val="000000"/>
                <w:lang w:eastAsia="fr-FR"/>
              </w:rPr>
              <w:t> </w:t>
            </w:r>
          </w:p>
        </w:tc>
      </w:tr>
    </w:tbl>
    <w:p w:rsidR="00CB3C63" w:rsidRDefault="00CB3C63"/>
    <w:p w:rsidR="00CB3C63" w:rsidRDefault="00CB3C63"/>
    <w:p w:rsidR="003434B3" w:rsidRDefault="003434B3">
      <w:r>
        <w:t>5</w:t>
      </w:r>
    </w:p>
    <w:tbl>
      <w:tblPr>
        <w:tblW w:w="9820" w:type="dxa"/>
        <w:tblInd w:w="55" w:type="dxa"/>
        <w:tblCellMar>
          <w:left w:w="70" w:type="dxa"/>
          <w:right w:w="70" w:type="dxa"/>
        </w:tblCellMar>
        <w:tblLook w:val="04A0" w:firstRow="1" w:lastRow="0" w:firstColumn="1" w:lastColumn="0" w:noHBand="0" w:noVBand="1"/>
      </w:tblPr>
      <w:tblGrid>
        <w:gridCol w:w="6360"/>
        <w:gridCol w:w="921"/>
        <w:gridCol w:w="800"/>
        <w:gridCol w:w="975"/>
        <w:gridCol w:w="860"/>
      </w:tblGrid>
      <w:tr w:rsidR="00CB3C63" w:rsidRPr="00CB3C63" w:rsidTr="00CB3C63">
        <w:trPr>
          <w:trHeight w:val="435"/>
        </w:trPr>
        <w:tc>
          <w:tcPr>
            <w:tcW w:w="6360" w:type="dxa"/>
            <w:tcBorders>
              <w:top w:val="nil"/>
              <w:left w:val="nil"/>
              <w:bottom w:val="nil"/>
              <w:right w:val="nil"/>
            </w:tcBorders>
            <w:shd w:val="clear" w:color="auto" w:fill="auto"/>
            <w:noWrap/>
            <w:vAlign w:val="bottom"/>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lastRenderedPageBreak/>
              <w:t>(extrait du BO spécial n°11 du 26/11/2015)</w:t>
            </w:r>
          </w:p>
        </w:tc>
        <w:tc>
          <w:tcPr>
            <w:tcW w:w="880" w:type="dxa"/>
            <w:tcBorders>
              <w:top w:val="nil"/>
              <w:left w:val="nil"/>
              <w:bottom w:val="nil"/>
              <w:right w:val="nil"/>
            </w:tcBorders>
            <w:shd w:val="clear" w:color="auto" w:fill="auto"/>
            <w:noWrap/>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c>
          <w:tcPr>
            <w:tcW w:w="800" w:type="dxa"/>
            <w:tcBorders>
              <w:top w:val="nil"/>
              <w:left w:val="nil"/>
              <w:bottom w:val="nil"/>
              <w:right w:val="nil"/>
            </w:tcBorders>
            <w:shd w:val="clear" w:color="auto" w:fill="auto"/>
            <w:noWrap/>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c>
          <w:tcPr>
            <w:tcW w:w="920" w:type="dxa"/>
            <w:tcBorders>
              <w:top w:val="nil"/>
              <w:left w:val="nil"/>
              <w:bottom w:val="nil"/>
              <w:right w:val="nil"/>
            </w:tcBorders>
            <w:shd w:val="clear" w:color="auto" w:fill="auto"/>
            <w:noWrap/>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c>
          <w:tcPr>
            <w:tcW w:w="860" w:type="dxa"/>
            <w:tcBorders>
              <w:top w:val="nil"/>
              <w:left w:val="nil"/>
              <w:bottom w:val="nil"/>
              <w:right w:val="nil"/>
            </w:tcBorders>
            <w:shd w:val="clear" w:color="auto" w:fill="auto"/>
            <w:noWrap/>
            <w:hideMark/>
          </w:tcPr>
          <w:p w:rsidR="00CB3C63" w:rsidRPr="00CB3C63" w:rsidRDefault="00CB3C63" w:rsidP="00CB3C63">
            <w:pPr>
              <w:spacing w:after="0" w:line="240" w:lineRule="auto"/>
              <w:rPr>
                <w:rFonts w:ascii="Calibri" w:eastAsia="Times New Roman" w:hAnsi="Calibri" w:cs="Times New Roman"/>
                <w:color w:val="000000"/>
                <w:lang w:eastAsia="fr-FR"/>
              </w:rPr>
            </w:pPr>
            <w:r w:rsidRPr="00CB3C63">
              <w:rPr>
                <w:rFonts w:ascii="Calibri" w:eastAsia="Times New Roman" w:hAnsi="Calibri" w:cs="Times New Roman"/>
                <w:color w:val="000000"/>
                <w:lang w:eastAsia="fr-FR"/>
              </w:rPr>
              <w:t xml:space="preserve"> </w:t>
            </w:r>
          </w:p>
        </w:tc>
      </w:tr>
      <w:tr w:rsidR="00CB3C63" w:rsidRPr="00CB3C63" w:rsidTr="00CB3C63">
        <w:trPr>
          <w:trHeight w:val="1065"/>
        </w:trPr>
        <w:tc>
          <w:tcPr>
            <w:tcW w:w="98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B3C63" w:rsidRPr="00CB3C63" w:rsidRDefault="00CB3C63" w:rsidP="00CB3C63">
            <w:pPr>
              <w:spacing w:after="0" w:line="240" w:lineRule="auto"/>
              <w:jc w:val="center"/>
              <w:rPr>
                <w:rFonts w:ascii="Calibri" w:eastAsia="Times New Roman" w:hAnsi="Calibri" w:cs="Times New Roman"/>
                <w:b/>
                <w:bCs/>
                <w:color w:val="000000"/>
                <w:sz w:val="32"/>
                <w:szCs w:val="32"/>
                <w:u w:val="double"/>
                <w:lang w:eastAsia="fr-FR"/>
              </w:rPr>
            </w:pPr>
            <w:r w:rsidRPr="00CB3C63">
              <w:rPr>
                <w:rFonts w:ascii="Calibri" w:eastAsia="Times New Roman" w:hAnsi="Calibri" w:cs="Times New Roman"/>
                <w:b/>
                <w:bCs/>
                <w:color w:val="000000"/>
                <w:sz w:val="32"/>
                <w:szCs w:val="32"/>
                <w:u w:val="double"/>
                <w:lang w:eastAsia="fr-FR"/>
              </w:rPr>
              <w:t>Cycle 3/ Attendus de fin de cycle</w:t>
            </w:r>
          </w:p>
        </w:tc>
      </w:tr>
      <w:tr w:rsidR="00CB3C63" w:rsidRPr="00CB3C63" w:rsidTr="00CB3C63">
        <w:trPr>
          <w:trHeight w:val="600"/>
        </w:trPr>
        <w:tc>
          <w:tcPr>
            <w:tcW w:w="9820"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CB3C63" w:rsidRPr="00CB3C63" w:rsidRDefault="00CB3C63" w:rsidP="00CB3C63">
            <w:pPr>
              <w:spacing w:after="0" w:line="240" w:lineRule="auto"/>
              <w:jc w:val="center"/>
              <w:rPr>
                <w:rFonts w:ascii="Calibri" w:eastAsia="Times New Roman" w:hAnsi="Calibri" w:cs="Times New Roman"/>
                <w:b/>
                <w:bCs/>
                <w:color w:val="000000"/>
                <w:sz w:val="28"/>
                <w:szCs w:val="28"/>
                <w:lang w:eastAsia="fr-FR"/>
              </w:rPr>
            </w:pPr>
            <w:r w:rsidRPr="00CB3C63">
              <w:rPr>
                <w:rFonts w:ascii="Calibri" w:eastAsia="Times New Roman" w:hAnsi="Calibri" w:cs="Times New Roman"/>
                <w:b/>
                <w:bCs/>
                <w:color w:val="000000"/>
                <w:sz w:val="28"/>
                <w:szCs w:val="28"/>
                <w:lang w:eastAsia="fr-FR"/>
              </w:rPr>
              <w:t>Mathématiques</w:t>
            </w:r>
          </w:p>
        </w:tc>
      </w:tr>
      <w:tr w:rsidR="00CB3C63" w:rsidRPr="00CB3C63" w:rsidTr="00CB3C63">
        <w:trPr>
          <w:trHeight w:val="720"/>
        </w:trPr>
        <w:tc>
          <w:tcPr>
            <w:tcW w:w="6360" w:type="dxa"/>
            <w:tcBorders>
              <w:top w:val="nil"/>
              <w:left w:val="single" w:sz="4" w:space="0" w:color="auto"/>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i/>
                <w:iCs/>
                <w:color w:val="000000"/>
                <w:lang w:eastAsia="fr-FR"/>
              </w:rPr>
            </w:pPr>
            <w:r w:rsidRPr="00CB3C63">
              <w:rPr>
                <w:rFonts w:ascii="Calibri" w:eastAsia="Times New Roman" w:hAnsi="Calibri" w:cs="Times New Roman"/>
                <w:b/>
                <w:bCs/>
                <w:i/>
                <w:iCs/>
                <w:color w:val="000000"/>
                <w:lang w:eastAsia="fr-FR"/>
              </w:rPr>
              <w:t>Nombres et calculs.</w:t>
            </w:r>
          </w:p>
        </w:tc>
        <w:tc>
          <w:tcPr>
            <w:tcW w:w="88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Très bonne maîtrise</w:t>
            </w:r>
          </w:p>
        </w:tc>
      </w:tr>
      <w:tr w:rsidR="00CB3C63" w:rsidRPr="00CB3C63" w:rsidTr="00CB3C63">
        <w:trPr>
          <w:trHeight w:val="63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Utiliser et représenter les grands nombres entiers, des fractions simples, les nombres décimaux.</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52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Calculer avec des nombres entiers et des nombres décimaux.</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69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Résoudre des problèmes en utilisant des fractions simples, les nombres décimaux et le calcul.</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720"/>
        </w:trPr>
        <w:tc>
          <w:tcPr>
            <w:tcW w:w="6360" w:type="dxa"/>
            <w:tcBorders>
              <w:top w:val="nil"/>
              <w:left w:val="single" w:sz="4" w:space="0" w:color="auto"/>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i/>
                <w:iCs/>
                <w:color w:val="000000"/>
                <w:lang w:eastAsia="fr-FR"/>
              </w:rPr>
            </w:pPr>
            <w:r w:rsidRPr="00CB3C63">
              <w:rPr>
                <w:rFonts w:ascii="Calibri" w:eastAsia="Times New Roman" w:hAnsi="Calibri" w:cs="Times New Roman"/>
                <w:b/>
                <w:bCs/>
                <w:i/>
                <w:iCs/>
                <w:color w:val="000000"/>
                <w:lang w:eastAsia="fr-FR"/>
              </w:rPr>
              <w:t>Grandeurs et mesures.</w:t>
            </w:r>
          </w:p>
        </w:tc>
        <w:tc>
          <w:tcPr>
            <w:tcW w:w="88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Très bonne maîtrise</w:t>
            </w:r>
          </w:p>
        </w:tc>
      </w:tr>
      <w:tr w:rsidR="00CB3C63" w:rsidRPr="00CB3C63" w:rsidTr="00CB3C63">
        <w:trPr>
          <w:trHeight w:val="97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Comparer, estimer, mesurer des grandeurs géométriques avec des nombres entiers et des nombres décimaux : longueur (périmètre), aire, volume, angle.</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81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Utiliser le lexique, les unités, les instruments de mesures spécifiques de ces grandeurs.</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105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Résoudre des problèmes impliquant des grandeurs (géométriques, physiques, économiques) en utilisant des nombres entiers et des nombres décimaux.</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720"/>
        </w:trPr>
        <w:tc>
          <w:tcPr>
            <w:tcW w:w="6360" w:type="dxa"/>
            <w:tcBorders>
              <w:top w:val="nil"/>
              <w:left w:val="single" w:sz="4" w:space="0" w:color="auto"/>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i/>
                <w:iCs/>
                <w:color w:val="000000"/>
                <w:lang w:eastAsia="fr-FR"/>
              </w:rPr>
            </w:pPr>
            <w:r w:rsidRPr="00CB3C63">
              <w:rPr>
                <w:rFonts w:ascii="Calibri" w:eastAsia="Times New Roman" w:hAnsi="Calibri" w:cs="Times New Roman"/>
                <w:b/>
                <w:bCs/>
                <w:i/>
                <w:iCs/>
                <w:color w:val="000000"/>
                <w:lang w:eastAsia="fr-FR"/>
              </w:rPr>
              <w:t>Espace et géométrie.</w:t>
            </w:r>
          </w:p>
        </w:tc>
        <w:tc>
          <w:tcPr>
            <w:tcW w:w="88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insuffisante</w:t>
            </w:r>
          </w:p>
        </w:tc>
        <w:tc>
          <w:tcPr>
            <w:tcW w:w="80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fragile</w:t>
            </w:r>
          </w:p>
        </w:tc>
        <w:tc>
          <w:tcPr>
            <w:tcW w:w="92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Maîtrise satisfaisante</w:t>
            </w:r>
          </w:p>
        </w:tc>
        <w:tc>
          <w:tcPr>
            <w:tcW w:w="860" w:type="dxa"/>
            <w:tcBorders>
              <w:top w:val="nil"/>
              <w:left w:val="nil"/>
              <w:bottom w:val="single" w:sz="4" w:space="0" w:color="auto"/>
              <w:right w:val="single" w:sz="4" w:space="0" w:color="auto"/>
            </w:tcBorders>
            <w:shd w:val="clear" w:color="000000" w:fill="F2F2F2"/>
            <w:vAlign w:val="center"/>
            <w:hideMark/>
          </w:tcPr>
          <w:p w:rsidR="00CB3C63" w:rsidRPr="00CB3C63" w:rsidRDefault="00CB3C63" w:rsidP="00CB3C63">
            <w:pPr>
              <w:spacing w:after="0" w:line="240" w:lineRule="auto"/>
              <w:rPr>
                <w:rFonts w:ascii="Calibri" w:eastAsia="Times New Roman" w:hAnsi="Calibri" w:cs="Times New Roman"/>
                <w:b/>
                <w:bCs/>
                <w:color w:val="000000"/>
                <w:sz w:val="16"/>
                <w:szCs w:val="16"/>
                <w:lang w:eastAsia="fr-FR"/>
              </w:rPr>
            </w:pPr>
            <w:r w:rsidRPr="00CB3C63">
              <w:rPr>
                <w:rFonts w:ascii="Calibri" w:eastAsia="Times New Roman" w:hAnsi="Calibri" w:cs="Times New Roman"/>
                <w:b/>
                <w:bCs/>
                <w:color w:val="000000"/>
                <w:sz w:val="16"/>
                <w:szCs w:val="16"/>
                <w:lang w:eastAsia="fr-FR"/>
              </w:rPr>
              <w:t>Très bonne maîtrise</w:t>
            </w:r>
          </w:p>
        </w:tc>
      </w:tr>
      <w:tr w:rsidR="00CB3C63" w:rsidRPr="00CB3C63" w:rsidTr="00CB3C63">
        <w:trPr>
          <w:trHeight w:val="69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(Se) repérer et (se) déplacer dans l'espace en utilisant ou en élaborant des représentations.</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765"/>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lastRenderedPageBreak/>
              <w:t>Reconnaitre, nommer, décrire, reproduire, construire des figures et solides usuels.</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r w:rsidR="00CB3C63" w:rsidRPr="00CB3C63" w:rsidTr="00CB3C63">
        <w:trPr>
          <w:trHeight w:val="1290"/>
        </w:trPr>
        <w:tc>
          <w:tcPr>
            <w:tcW w:w="6360" w:type="dxa"/>
            <w:tcBorders>
              <w:top w:val="nil"/>
              <w:left w:val="single" w:sz="4" w:space="0" w:color="auto"/>
              <w:bottom w:val="single" w:sz="4" w:space="0" w:color="auto"/>
              <w:right w:val="single" w:sz="4" w:space="0" w:color="auto"/>
            </w:tcBorders>
            <w:shd w:val="clear" w:color="auto" w:fill="auto"/>
            <w:vAlign w:val="center"/>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Reconnaitre et utiliser quelques relations géométriques (notions d'alignement, d'appartenance, de perpendicularité, de parallélisme, d'égalité de longueurs, d'égalité d'angle de distance entre deux points, de symétrie, d'agrandissement et de réduction).</w:t>
            </w:r>
          </w:p>
        </w:tc>
        <w:tc>
          <w:tcPr>
            <w:tcW w:w="88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0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92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c>
          <w:tcPr>
            <w:tcW w:w="860" w:type="dxa"/>
            <w:tcBorders>
              <w:top w:val="nil"/>
              <w:left w:val="nil"/>
              <w:bottom w:val="single" w:sz="4" w:space="0" w:color="auto"/>
              <w:right w:val="single" w:sz="4" w:space="0" w:color="auto"/>
            </w:tcBorders>
            <w:shd w:val="clear" w:color="auto" w:fill="auto"/>
            <w:hideMark/>
          </w:tcPr>
          <w:p w:rsidR="00CB3C63" w:rsidRPr="00CB3C63" w:rsidRDefault="00CB3C63" w:rsidP="00CB3C63">
            <w:pPr>
              <w:spacing w:after="0" w:line="240" w:lineRule="auto"/>
              <w:rPr>
                <w:rFonts w:ascii="Calibri" w:eastAsia="Times New Roman" w:hAnsi="Calibri" w:cs="Times New Roman"/>
                <w:color w:val="000000"/>
                <w:sz w:val="18"/>
                <w:szCs w:val="18"/>
                <w:lang w:eastAsia="fr-FR"/>
              </w:rPr>
            </w:pPr>
            <w:r w:rsidRPr="00CB3C63">
              <w:rPr>
                <w:rFonts w:ascii="Calibri" w:eastAsia="Times New Roman" w:hAnsi="Calibri" w:cs="Times New Roman"/>
                <w:color w:val="000000"/>
                <w:sz w:val="18"/>
                <w:szCs w:val="18"/>
                <w:lang w:eastAsia="fr-FR"/>
              </w:rPr>
              <w:t> </w:t>
            </w:r>
          </w:p>
        </w:tc>
      </w:tr>
    </w:tbl>
    <w:p w:rsidR="00CB3C63" w:rsidRDefault="00CB3C63"/>
    <w:p w:rsidR="00CB3C63" w:rsidRDefault="00CB3C63"/>
    <w:p w:rsidR="007B16AF" w:rsidRDefault="007B16AF" w:rsidP="007B16AF">
      <w:r>
        <w:t>6</w:t>
      </w:r>
    </w:p>
    <w:p w:rsidR="007B16AF" w:rsidRDefault="007B16AF"/>
    <w:sectPr w:rsidR="007B1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AA"/>
    <w:rsid w:val="000720F6"/>
    <w:rsid w:val="000B1786"/>
    <w:rsid w:val="000C257D"/>
    <w:rsid w:val="000E7E7B"/>
    <w:rsid w:val="00120152"/>
    <w:rsid w:val="00147C17"/>
    <w:rsid w:val="001555BB"/>
    <w:rsid w:val="001A630B"/>
    <w:rsid w:val="001A7E38"/>
    <w:rsid w:val="001D56FA"/>
    <w:rsid w:val="001E29E4"/>
    <w:rsid w:val="001E78AE"/>
    <w:rsid w:val="0024396C"/>
    <w:rsid w:val="00294995"/>
    <w:rsid w:val="002A709E"/>
    <w:rsid w:val="002C5D4A"/>
    <w:rsid w:val="003434B3"/>
    <w:rsid w:val="00347F89"/>
    <w:rsid w:val="003A7E80"/>
    <w:rsid w:val="004446E8"/>
    <w:rsid w:val="00451CBB"/>
    <w:rsid w:val="0046133E"/>
    <w:rsid w:val="004F7E30"/>
    <w:rsid w:val="005744DB"/>
    <w:rsid w:val="005A0DE6"/>
    <w:rsid w:val="005E0523"/>
    <w:rsid w:val="0070259A"/>
    <w:rsid w:val="007208AE"/>
    <w:rsid w:val="007302AD"/>
    <w:rsid w:val="007A1787"/>
    <w:rsid w:val="007A55C7"/>
    <w:rsid w:val="007B16AF"/>
    <w:rsid w:val="007D4E61"/>
    <w:rsid w:val="00817D73"/>
    <w:rsid w:val="00820D7A"/>
    <w:rsid w:val="00822A5D"/>
    <w:rsid w:val="008522F8"/>
    <w:rsid w:val="00886CCE"/>
    <w:rsid w:val="008C1900"/>
    <w:rsid w:val="009472E3"/>
    <w:rsid w:val="009856AA"/>
    <w:rsid w:val="00992DAA"/>
    <w:rsid w:val="00A14D1B"/>
    <w:rsid w:val="00A62B0A"/>
    <w:rsid w:val="00A918D5"/>
    <w:rsid w:val="00AE51F5"/>
    <w:rsid w:val="00B6411B"/>
    <w:rsid w:val="00BE7270"/>
    <w:rsid w:val="00C11C6C"/>
    <w:rsid w:val="00C41842"/>
    <w:rsid w:val="00C920DD"/>
    <w:rsid w:val="00CB3C63"/>
    <w:rsid w:val="00CB7826"/>
    <w:rsid w:val="00CC6319"/>
    <w:rsid w:val="00CD52D4"/>
    <w:rsid w:val="00D325AC"/>
    <w:rsid w:val="00D4033F"/>
    <w:rsid w:val="00D6101C"/>
    <w:rsid w:val="00D83FF1"/>
    <w:rsid w:val="00D93BE3"/>
    <w:rsid w:val="00D93CA9"/>
    <w:rsid w:val="00DA04E3"/>
    <w:rsid w:val="00DB2ABA"/>
    <w:rsid w:val="00DC391A"/>
    <w:rsid w:val="00DE0A10"/>
    <w:rsid w:val="00E4497D"/>
    <w:rsid w:val="00E8771E"/>
    <w:rsid w:val="00EE673A"/>
    <w:rsid w:val="00EF73F0"/>
    <w:rsid w:val="00F305D5"/>
    <w:rsid w:val="00F55648"/>
    <w:rsid w:val="00F900F8"/>
    <w:rsid w:val="00FA04C9"/>
    <w:rsid w:val="00FB2CE3"/>
    <w:rsid w:val="00FC12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1C416-CE27-4F59-90AA-F83ED54B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087">
      <w:bodyDiv w:val="1"/>
      <w:marLeft w:val="0"/>
      <w:marRight w:val="0"/>
      <w:marTop w:val="0"/>
      <w:marBottom w:val="0"/>
      <w:divBdr>
        <w:top w:val="none" w:sz="0" w:space="0" w:color="auto"/>
        <w:left w:val="none" w:sz="0" w:space="0" w:color="auto"/>
        <w:bottom w:val="none" w:sz="0" w:space="0" w:color="auto"/>
        <w:right w:val="none" w:sz="0" w:space="0" w:color="auto"/>
      </w:divBdr>
    </w:div>
    <w:div w:id="1143814116">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588537068">
      <w:bodyDiv w:val="1"/>
      <w:marLeft w:val="0"/>
      <w:marRight w:val="0"/>
      <w:marTop w:val="0"/>
      <w:marBottom w:val="0"/>
      <w:divBdr>
        <w:top w:val="none" w:sz="0" w:space="0" w:color="auto"/>
        <w:left w:val="none" w:sz="0" w:space="0" w:color="auto"/>
        <w:bottom w:val="none" w:sz="0" w:space="0" w:color="auto"/>
        <w:right w:val="none" w:sz="0" w:space="0" w:color="auto"/>
      </w:divBdr>
    </w:div>
    <w:div w:id="1720084202">
      <w:bodyDiv w:val="1"/>
      <w:marLeft w:val="0"/>
      <w:marRight w:val="0"/>
      <w:marTop w:val="0"/>
      <w:marBottom w:val="0"/>
      <w:divBdr>
        <w:top w:val="none" w:sz="0" w:space="0" w:color="auto"/>
        <w:left w:val="none" w:sz="0" w:space="0" w:color="auto"/>
        <w:bottom w:val="none" w:sz="0" w:space="0" w:color="auto"/>
        <w:right w:val="none" w:sz="0" w:space="0" w:color="auto"/>
      </w:divBdr>
    </w:div>
    <w:div w:id="1911230012">
      <w:bodyDiv w:val="1"/>
      <w:marLeft w:val="0"/>
      <w:marRight w:val="0"/>
      <w:marTop w:val="0"/>
      <w:marBottom w:val="0"/>
      <w:divBdr>
        <w:top w:val="none" w:sz="0" w:space="0" w:color="auto"/>
        <w:left w:val="none" w:sz="0" w:space="0" w:color="auto"/>
        <w:bottom w:val="none" w:sz="0" w:space="0" w:color="auto"/>
        <w:right w:val="none" w:sz="0" w:space="0" w:color="auto"/>
      </w:divBdr>
    </w:div>
    <w:div w:id="20548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1767</Words>
  <Characters>9722</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CLAUDIE GRADOS</dc:creator>
  <cp:lastModifiedBy>STEPHANE LE GRANCHE</cp:lastModifiedBy>
  <cp:revision>2</cp:revision>
  <cp:lastPrinted>2016-11-04T09:42:00Z</cp:lastPrinted>
  <dcterms:created xsi:type="dcterms:W3CDTF">2016-11-07T11:28:00Z</dcterms:created>
  <dcterms:modified xsi:type="dcterms:W3CDTF">2016-11-07T11:28:00Z</dcterms:modified>
</cp:coreProperties>
</file>